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3B" w:rsidRDefault="00B9393B" w:rsidP="00FB0875">
      <w:pPr>
        <w:pStyle w:val="Ttulo1"/>
        <w:numPr>
          <w:ilvl w:val="0"/>
          <w:numId w:val="46"/>
        </w:numPr>
        <w:spacing w:before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 que é um Jé-Shuá, Ruah, Cana, Fanuel?</w:t>
      </w:r>
    </w:p>
    <w:p w:rsidR="00B9393B" w:rsidRDefault="00B9393B" w:rsidP="00B9393B">
      <w:pPr>
        <w:pStyle w:val="Citaao"/>
        <w:spacing w:line="276" w:lineRule="auto"/>
        <w:ind w:firstLine="0"/>
        <w:rPr>
          <w:iCs/>
          <w:sz w:val="24"/>
        </w:rPr>
      </w:pPr>
    </w:p>
    <w:p w:rsidR="007F452B" w:rsidRDefault="007F452B" w:rsidP="00E2138A">
      <w:pPr>
        <w:pStyle w:val="Citaao"/>
        <w:numPr>
          <w:ilvl w:val="0"/>
          <w:numId w:val="26"/>
        </w:numPr>
        <w:spacing w:line="276" w:lineRule="auto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>Esses retiros são um KERIGMA para jovens, adultos, casais</w:t>
      </w:r>
      <w:r w:rsidR="00461841">
        <w:rPr>
          <w:rFonts w:ascii="Tahoma" w:hAnsi="Tahoma" w:cs="Tahoma"/>
          <w:i w:val="0"/>
          <w:iCs/>
          <w:szCs w:val="22"/>
        </w:rPr>
        <w:t xml:space="preserve"> e</w:t>
      </w:r>
      <w:r>
        <w:rPr>
          <w:rFonts w:ascii="Tahoma" w:hAnsi="Tahoma" w:cs="Tahoma"/>
          <w:i w:val="0"/>
          <w:iCs/>
          <w:szCs w:val="22"/>
        </w:rPr>
        <w:t xml:space="preserve"> crianças</w:t>
      </w:r>
      <w:r w:rsidR="00461841">
        <w:rPr>
          <w:rFonts w:ascii="Tahoma" w:hAnsi="Tahoma" w:cs="Tahoma"/>
          <w:i w:val="0"/>
          <w:iCs/>
          <w:szCs w:val="22"/>
        </w:rPr>
        <w:t>,</w:t>
      </w:r>
      <w:r>
        <w:rPr>
          <w:rFonts w:ascii="Tahoma" w:hAnsi="Tahoma" w:cs="Tahoma"/>
          <w:i w:val="0"/>
          <w:iCs/>
          <w:szCs w:val="22"/>
        </w:rPr>
        <w:t xml:space="preserve"> oferecidos em uma linguagem simples e específica para pessoas afastadas da Igreja e, frequentemente presas nos vícios das drogas e da rua.</w:t>
      </w:r>
    </w:p>
    <w:p w:rsidR="007F452B" w:rsidRPr="007F452B" w:rsidRDefault="007F452B" w:rsidP="007F452B">
      <w:pPr>
        <w:pStyle w:val="Citaao"/>
        <w:spacing w:line="276" w:lineRule="auto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B9393B" w:rsidP="00E2138A">
      <w:pPr>
        <w:pStyle w:val="Citaao"/>
        <w:numPr>
          <w:ilvl w:val="0"/>
          <w:numId w:val="26"/>
        </w:numPr>
        <w:spacing w:line="276" w:lineRule="auto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>Esses retiros nasceram na Missão Belém com o desejo de anunciar Jesus aos irmãos mais afastados..., mais perdidos, caídos nas ruas, os mais “lascados”, como diz o nosso Cardeal Dom Odilo Pedro Scherer. Foi o grande amor que sentíamos por ele</w:t>
      </w:r>
      <w:r w:rsidR="00461841">
        <w:rPr>
          <w:rFonts w:ascii="Tahoma" w:hAnsi="Tahoma" w:cs="Tahoma"/>
          <w:i w:val="0"/>
          <w:iCs/>
          <w:szCs w:val="22"/>
        </w:rPr>
        <w:t>s</w:t>
      </w:r>
      <w:r>
        <w:rPr>
          <w:rFonts w:ascii="Tahoma" w:hAnsi="Tahoma" w:cs="Tahoma"/>
          <w:i w:val="0"/>
          <w:iCs/>
          <w:szCs w:val="22"/>
        </w:rPr>
        <w:t xml:space="preserve"> que nos impulsionou a elaborar estes instrumentos de anuncio do Evangelho de Jesus.</w:t>
      </w: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  <w:bookmarkStart w:id="0" w:name="_GoBack"/>
      <w:bookmarkEnd w:id="0"/>
    </w:p>
    <w:p w:rsidR="00B9393B" w:rsidRDefault="00B9393B" w:rsidP="00E2138A">
      <w:pPr>
        <w:pStyle w:val="Citaao"/>
        <w:numPr>
          <w:ilvl w:val="0"/>
          <w:numId w:val="26"/>
        </w:numPr>
        <w:spacing w:line="276" w:lineRule="auto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>Com o tempo esses retiros trasbordaram para um c</w:t>
      </w:r>
      <w:r w:rsidR="00944133">
        <w:rPr>
          <w:rFonts w:ascii="Tahoma" w:hAnsi="Tahoma" w:cs="Tahoma"/>
          <w:i w:val="0"/>
          <w:iCs/>
          <w:szCs w:val="22"/>
        </w:rPr>
        <w:t>í</w:t>
      </w:r>
      <w:r>
        <w:rPr>
          <w:rFonts w:ascii="Tahoma" w:hAnsi="Tahoma" w:cs="Tahoma"/>
          <w:i w:val="0"/>
          <w:iCs/>
          <w:szCs w:val="22"/>
        </w:rPr>
        <w:t>rculo mais amplo de pessoas que não se encontravam nas ruas, mas estavam perdidas, sem rumo.</w:t>
      </w:r>
    </w:p>
    <w:p w:rsidR="00B9393B" w:rsidRPr="00B9393B" w:rsidRDefault="00B9393B" w:rsidP="00B9393B">
      <w:pPr>
        <w:pStyle w:val="Citaao"/>
        <w:spacing w:line="276" w:lineRule="auto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4A2A1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>Portanto</w:t>
      </w:r>
      <w:r w:rsidR="00944133">
        <w:rPr>
          <w:rFonts w:ascii="Tahoma" w:hAnsi="Tahoma" w:cs="Tahoma"/>
          <w:i w:val="0"/>
          <w:iCs/>
          <w:szCs w:val="22"/>
        </w:rPr>
        <w:t>,</w:t>
      </w:r>
      <w:r>
        <w:rPr>
          <w:rFonts w:ascii="Tahoma" w:hAnsi="Tahoma" w:cs="Tahoma"/>
          <w:i w:val="0"/>
          <w:iCs/>
          <w:szCs w:val="22"/>
        </w:rPr>
        <w:t xml:space="preserve"> </w:t>
      </w:r>
      <w:r w:rsidR="00B9393B">
        <w:rPr>
          <w:rFonts w:ascii="Tahoma" w:hAnsi="Tahoma" w:cs="Tahoma"/>
          <w:i w:val="0"/>
          <w:iCs/>
          <w:szCs w:val="22"/>
        </w:rPr>
        <w:t>essas experiência</w:t>
      </w:r>
      <w:r>
        <w:rPr>
          <w:rFonts w:ascii="Tahoma" w:hAnsi="Tahoma" w:cs="Tahoma"/>
          <w:i w:val="0"/>
          <w:iCs/>
          <w:szCs w:val="22"/>
        </w:rPr>
        <w:t>s</w:t>
      </w:r>
      <w:r w:rsidR="00B9393B">
        <w:rPr>
          <w:rFonts w:ascii="Tahoma" w:hAnsi="Tahoma" w:cs="Tahoma"/>
          <w:i w:val="0"/>
          <w:iCs/>
          <w:szCs w:val="22"/>
        </w:rPr>
        <w:t xml:space="preserve"> são a humilde resposta da Missão Belém ao grande ‘grito’ da Igreja inteira que nos convoca a uma NOVA EVANGELIZAÇÃO DA HUMANIDADE. </w:t>
      </w:r>
    </w:p>
    <w:p w:rsidR="00B9393B" w:rsidRPr="00B9393B" w:rsidRDefault="00B9393B" w:rsidP="00B9393B">
      <w:pPr>
        <w:pStyle w:val="Citaao"/>
        <w:spacing w:line="276" w:lineRule="auto"/>
        <w:ind w:left="720"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B9393B" w:rsidP="00E2138A">
      <w:pPr>
        <w:pStyle w:val="Citaao"/>
        <w:numPr>
          <w:ilvl w:val="0"/>
          <w:numId w:val="28"/>
        </w:numPr>
        <w:spacing w:line="276" w:lineRule="auto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 xml:space="preserve">O primeiro que lançou o “grito” da </w:t>
      </w:r>
      <w:r>
        <w:rPr>
          <w:rFonts w:ascii="Tahoma" w:hAnsi="Tahoma" w:cs="Tahoma"/>
          <w:b/>
          <w:iCs/>
          <w:szCs w:val="22"/>
        </w:rPr>
        <w:t>Nova Evangelização</w:t>
      </w:r>
      <w:r>
        <w:rPr>
          <w:rFonts w:ascii="Tahoma" w:hAnsi="Tahoma" w:cs="Tahoma"/>
          <w:i w:val="0"/>
          <w:iCs/>
          <w:szCs w:val="22"/>
        </w:rPr>
        <w:t xml:space="preserve"> foi o Papa São João Paulo II e o fez exatamente em Port au Prince, Haiti, em 1983. Por isso essa data é tão querida a todos nós da Missão Belém. Haiti é a nossa primeira Missão e... quanto precisa dessa nova Evangelização lá e no mundo inteiro!</w:t>
      </w:r>
    </w:p>
    <w:p w:rsidR="00B9393B" w:rsidRDefault="00B9393B" w:rsidP="00B9393B">
      <w:pPr>
        <w:pStyle w:val="Citaao"/>
        <w:spacing w:line="276" w:lineRule="auto"/>
        <w:ind w:firstLine="424"/>
        <w:rPr>
          <w:rFonts w:ascii="Tahoma" w:hAnsi="Tahoma" w:cs="Tahoma"/>
          <w:i w:val="0"/>
          <w:iCs/>
          <w:szCs w:val="22"/>
        </w:rPr>
      </w:pPr>
      <w:r>
        <w:rPr>
          <w:rFonts w:ascii="Tahoma" w:hAnsi="Tahoma" w:cs="Tahoma"/>
          <w:i w:val="0"/>
          <w:iCs/>
          <w:szCs w:val="22"/>
        </w:rPr>
        <w:t>João Paulo II não cansava de repetir de mil formas: “Escancarem as portas a Cristo!”.</w:t>
      </w:r>
    </w:p>
    <w:p w:rsid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Cs w:val="22"/>
        </w:rPr>
      </w:pPr>
    </w:p>
    <w:p w:rsidR="00B9393B" w:rsidRPr="002B6497" w:rsidRDefault="00A75FEA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Cs w:val="22"/>
        </w:rPr>
      </w:pPr>
      <w:r>
        <w:rPr>
          <w:noProof/>
        </w:rPr>
        <w:drawing>
          <wp:anchor distT="0" distB="0" distL="114300" distR="114300" simplePos="0" relativeHeight="252219392" behindDoc="1" locked="0" layoutInCell="1" allowOverlap="1" wp14:anchorId="61BA1A50" wp14:editId="3B9066B9">
            <wp:simplePos x="0" y="0"/>
            <wp:positionH relativeFrom="column">
              <wp:posOffset>-102870</wp:posOffset>
            </wp:positionH>
            <wp:positionV relativeFrom="paragraph">
              <wp:posOffset>2540</wp:posOffset>
            </wp:positionV>
            <wp:extent cx="1935480" cy="2207260"/>
            <wp:effectExtent l="0" t="0" r="7620" b="2540"/>
            <wp:wrapTight wrapText="bothSides">
              <wp:wrapPolygon edited="0">
                <wp:start x="0" y="0"/>
                <wp:lineTo x="0" y="21438"/>
                <wp:lineTo x="21472" y="21438"/>
                <wp:lineTo x="21472" y="0"/>
                <wp:lineTo x="0" y="0"/>
              </wp:wrapPolygon>
            </wp:wrapTight>
            <wp:docPr id="270" name="Imagem 270" descr="http://www.bigviagem.com/wp-content/uploads/2011/10/casa-joao-paulo-wad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gviagem.com/wp-content/uploads/2011/10/casa-joao-paulo-wadow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93B">
        <w:rPr>
          <w:rFonts w:ascii="Tahoma" w:hAnsi="Tahoma" w:cs="Tahoma"/>
          <w:i w:val="0"/>
          <w:iCs/>
          <w:szCs w:val="22"/>
        </w:rPr>
        <w:t>Inúmeros e fascinantes são seus apelos:</w:t>
      </w: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8E0FD6" w:rsidRDefault="00B9393B" w:rsidP="00E2138A">
      <w:pPr>
        <w:pStyle w:val="Citaao"/>
        <w:numPr>
          <w:ilvl w:val="0"/>
          <w:numId w:val="28"/>
        </w:numPr>
        <w:spacing w:line="276" w:lineRule="auto"/>
        <w:rPr>
          <w:iCs/>
          <w:sz w:val="24"/>
        </w:rPr>
      </w:pPr>
      <w:r w:rsidRPr="008E0FD6">
        <w:rPr>
          <w:iCs/>
          <w:sz w:val="24"/>
        </w:rPr>
        <w:t xml:space="preserve"> “Eu os chamo, portanto, jovens do mundo inteiro, e os envio, como Cristo enviou os Apóstolos, com a força que vem da Palavra  do próprio Cristo: o futuro da Igreja depende de vocês! A evangelização da terra no decurso das próximas décadas depende de vocês! Vocês são a Igreja! Tornem a Igreja jovem, mantenham-na jovem por vossa presença entusiasta, imprimindo-lhe em toda parte vitalidade e vigor profético.”</w:t>
      </w:r>
    </w:p>
    <w:p w:rsidR="00B9393B" w:rsidRDefault="00B9393B" w:rsidP="00B9393B">
      <w:pPr>
        <w:pStyle w:val="Citaao"/>
        <w:spacing w:line="276" w:lineRule="auto"/>
        <w:ind w:left="0" w:firstLine="708"/>
        <w:rPr>
          <w:sz w:val="24"/>
        </w:rPr>
      </w:pPr>
      <w:r w:rsidRPr="008E0FD6">
        <w:rPr>
          <w:sz w:val="24"/>
        </w:rPr>
        <w:t>(João Paulo II , Jornada das missões, outubro, 1985)</w:t>
      </w:r>
    </w:p>
    <w:p w:rsidR="00B9393B" w:rsidRDefault="00B9393B" w:rsidP="00B9393B">
      <w:pPr>
        <w:pStyle w:val="Citaao"/>
        <w:spacing w:line="276" w:lineRule="auto"/>
        <w:ind w:left="0" w:firstLine="284"/>
        <w:rPr>
          <w:sz w:val="24"/>
        </w:rPr>
      </w:pPr>
    </w:p>
    <w:p w:rsidR="00B9393B" w:rsidRDefault="00B9393B" w:rsidP="00E2138A">
      <w:pPr>
        <w:pStyle w:val="Citaao"/>
        <w:numPr>
          <w:ilvl w:val="0"/>
          <w:numId w:val="28"/>
        </w:numPr>
        <w:spacing w:line="276" w:lineRule="auto"/>
        <w:rPr>
          <w:sz w:val="24"/>
        </w:rPr>
      </w:pPr>
      <w:r>
        <w:rPr>
          <w:sz w:val="24"/>
        </w:rPr>
        <w:t>Continua São João Paulo II para a Igreja inteira:</w:t>
      </w:r>
    </w:p>
    <w:p w:rsidR="00B9393B" w:rsidRPr="00B9393B" w:rsidRDefault="00B9393B" w:rsidP="00B9393B">
      <w:pPr>
        <w:pStyle w:val="Citaao"/>
        <w:spacing w:line="276" w:lineRule="auto"/>
        <w:ind w:left="720"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B9393B" w:rsidP="00B9393B">
      <w:pPr>
        <w:pStyle w:val="Recuonormal"/>
        <w:spacing w:line="276" w:lineRule="auto"/>
        <w:rPr>
          <w:sz w:val="24"/>
          <w:szCs w:val="24"/>
        </w:rPr>
      </w:pPr>
      <w:r w:rsidRPr="00D91EA2">
        <w:rPr>
          <w:sz w:val="24"/>
          <w:szCs w:val="24"/>
        </w:rPr>
        <w:t>Sem dúvida, a ordem de Jesus: « Ide e pregai o Evangelho » conserva sempre a sua validade e está cheia de uma urgência que não passa.</w:t>
      </w:r>
      <w:r w:rsidRPr="002B6497">
        <w:rPr>
          <w:sz w:val="24"/>
          <w:szCs w:val="24"/>
        </w:rPr>
        <w:t xml:space="preserve"> </w:t>
      </w:r>
      <w:r w:rsidRPr="002B6497">
        <w:rPr>
          <w:sz w:val="24"/>
          <w:szCs w:val="24"/>
          <w:lang w:val="it-IT"/>
        </w:rPr>
        <w:t xml:space="preserve">Todavia, a </w:t>
      </w:r>
      <w:r w:rsidRPr="002B6497">
        <w:rPr>
          <w:sz w:val="24"/>
          <w:szCs w:val="24"/>
        </w:rPr>
        <w:t>situação a</w:t>
      </w:r>
      <w:r>
        <w:rPr>
          <w:sz w:val="24"/>
          <w:szCs w:val="24"/>
        </w:rPr>
        <w:t xml:space="preserve">tual </w:t>
      </w:r>
      <w:r w:rsidRPr="002B6497">
        <w:rPr>
          <w:sz w:val="24"/>
          <w:szCs w:val="24"/>
        </w:rPr>
        <w:t xml:space="preserve"> não só do mundo mas também de tantas partes da Igreja, exige absolutamente que à palavra de Cristo se preste uma obediência mais pronta e generosa. </w:t>
      </w: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2B6497" w:rsidRDefault="00B9393B" w:rsidP="00B9393B">
      <w:pPr>
        <w:pStyle w:val="Recuonormal"/>
        <w:spacing w:line="276" w:lineRule="auto"/>
        <w:rPr>
          <w:sz w:val="24"/>
          <w:szCs w:val="24"/>
        </w:rPr>
      </w:pPr>
      <w:r w:rsidRPr="002B6497">
        <w:rPr>
          <w:sz w:val="24"/>
          <w:szCs w:val="24"/>
        </w:rPr>
        <w:t xml:space="preserve">Todo o discípulo é chamado em primeira pessoa; nenhum discípulo pode eximir-se </w:t>
      </w:r>
      <w:r w:rsidR="00944133">
        <w:rPr>
          <w:sz w:val="24"/>
          <w:szCs w:val="24"/>
        </w:rPr>
        <w:t>de</w:t>
      </w:r>
      <w:r w:rsidRPr="002B6497">
        <w:rPr>
          <w:sz w:val="24"/>
          <w:szCs w:val="24"/>
        </w:rPr>
        <w:t xml:space="preserve"> dar a sua própria resposta: « Ai de mim se não evangelizar » (1 Cor 9, 16).</w:t>
      </w: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B9393B" w:rsidP="00B9393B">
      <w:pPr>
        <w:pStyle w:val="Recuonormal"/>
        <w:rPr>
          <w:sz w:val="24"/>
          <w:szCs w:val="24"/>
        </w:rPr>
      </w:pPr>
      <w:r w:rsidRPr="00D91EA2">
        <w:rPr>
          <w:sz w:val="24"/>
          <w:szCs w:val="24"/>
        </w:rPr>
        <w:t>CHEGOU A HORA DE NOS LANÇARMOS NUMA NOVA EVANGELIZAÇÃO (ChL 33)</w:t>
      </w:r>
    </w:p>
    <w:p w:rsidR="00B9393B" w:rsidRDefault="00B9393B" w:rsidP="00B9393B">
      <w:pPr>
        <w:pStyle w:val="Recuonormal"/>
        <w:rPr>
          <w:sz w:val="24"/>
          <w:szCs w:val="24"/>
        </w:rPr>
      </w:pPr>
    </w:p>
    <w:p w:rsidR="00B9393B" w:rsidRPr="002B6497" w:rsidRDefault="00B9393B" w:rsidP="00E2138A">
      <w:pPr>
        <w:pStyle w:val="Recuonormal"/>
        <w:numPr>
          <w:ilvl w:val="0"/>
          <w:numId w:val="28"/>
        </w:numPr>
        <w:spacing w:line="276" w:lineRule="auto"/>
        <w:rPr>
          <w:rFonts w:ascii="Tahoma" w:hAnsi="Tahoma" w:cs="Tahoma"/>
          <w:b w:val="0"/>
          <w:i w:val="0"/>
          <w:sz w:val="22"/>
          <w:szCs w:val="22"/>
        </w:rPr>
      </w:pPr>
      <w:r w:rsidRPr="002B6497">
        <w:rPr>
          <w:rFonts w:ascii="Tahoma" w:hAnsi="Tahoma" w:cs="Tahoma"/>
          <w:b w:val="0"/>
          <w:i w:val="0"/>
          <w:sz w:val="22"/>
          <w:szCs w:val="22"/>
        </w:rPr>
        <w:t>A essas palavras faz eco o Papa Francisco com os trechos</w:t>
      </w:r>
      <w:r>
        <w:rPr>
          <w:rFonts w:ascii="Tahoma" w:hAnsi="Tahoma" w:cs="Tahoma"/>
          <w:b w:val="0"/>
          <w:i w:val="0"/>
          <w:sz w:val="22"/>
          <w:szCs w:val="22"/>
        </w:rPr>
        <w:t xml:space="preserve"> da Evangelii Gaudium,</w:t>
      </w:r>
      <w:r w:rsidRPr="002B6497">
        <w:rPr>
          <w:rFonts w:ascii="Tahoma" w:hAnsi="Tahoma" w:cs="Tahoma"/>
          <w:b w:val="0"/>
          <w:i w:val="0"/>
          <w:sz w:val="22"/>
          <w:szCs w:val="22"/>
        </w:rPr>
        <w:t xml:space="preserve"> que citamos:</w:t>
      </w:r>
    </w:p>
    <w:p w:rsidR="00B9393B" w:rsidRPr="00B9393B" w:rsidRDefault="00B9393B" w:rsidP="00B9393B">
      <w:pPr>
        <w:pStyle w:val="Citaao"/>
        <w:spacing w:line="276" w:lineRule="auto"/>
        <w:ind w:left="720"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4F23A3" w:rsidRDefault="00B9393B" w:rsidP="00B939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>
        <w:rPr>
          <w:i/>
          <w:iCs/>
          <w:lang w:val="it-IT"/>
        </w:rPr>
        <w:t> 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"Em virtude do Batismo recebido, </w:t>
      </w:r>
      <w:r w:rsidRPr="002B6497">
        <w:rPr>
          <w:rFonts w:ascii="Times New Roman" w:hAnsi="Times New Roman" w:cs="Times New Roman"/>
          <w:b/>
          <w:i/>
          <w:iCs/>
          <w:color w:val="212121"/>
          <w:sz w:val="24"/>
          <w:szCs w:val="24"/>
        </w:rPr>
        <w:t>cada membro do Povo de Deus tornou-se um discípulo missionário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” (cf. Mt 28,19).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4F23A3" w:rsidRDefault="00B9393B" w:rsidP="00B939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Cada um dos batizados, independentemente da sua própria função na Igreja e do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grau de instrução da sua fé, é um sujeito ativo de evangelização e seria inapropriado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pensar num esquema de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>e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vangelização realizado por agentes qualificados, enquanto 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resto do povo fiel seria apenas receptor das suas ações.</w:t>
      </w:r>
    </w:p>
    <w:p w:rsidR="00B9393B" w:rsidRDefault="00B9393B" w:rsidP="00B939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</w:p>
    <w:p w:rsidR="00B9393B" w:rsidRPr="00B9393B" w:rsidRDefault="00B9393B" w:rsidP="00E2138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B9393B">
        <w:rPr>
          <w:rFonts w:ascii="Times New Roman" w:hAnsi="Times New Roman" w:cs="Times New Roman"/>
          <w:b/>
          <w:i/>
          <w:iCs/>
          <w:color w:val="212121"/>
          <w:sz w:val="24"/>
          <w:szCs w:val="24"/>
        </w:rPr>
        <w:t>A nova evangelização deve implicar um novo protagonismo de cada um dos batizados.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Esta convicção transforma-se num apelo dirigido a cada cristão, para que ninguém renuncie ao seu compromisso de evangelização, porque, se uma pessoa experimentou verdadeiramente o amor de Deus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>,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que 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>a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salva, ela não precisa de muito tempo de preparação para sair a anunciá-lo, não pode esperar que lhe d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>ê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>em muitas lições ou longas instruções.</w:t>
      </w:r>
    </w:p>
    <w:p w:rsidR="00B9393B" w:rsidRPr="00B9393B" w:rsidRDefault="00B9393B" w:rsidP="00B9393B">
      <w:pPr>
        <w:pStyle w:val="Citaao"/>
        <w:spacing w:line="276" w:lineRule="auto"/>
        <w:ind w:left="720"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B9393B" w:rsidRDefault="00B9393B" w:rsidP="00E2138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B9393B">
        <w:rPr>
          <w:rFonts w:ascii="Times New Roman" w:hAnsi="Times New Roman" w:cs="Times New Roman"/>
          <w:b/>
          <w:i/>
          <w:iCs/>
          <w:color w:val="212121"/>
          <w:sz w:val="24"/>
          <w:szCs w:val="24"/>
        </w:rPr>
        <w:t>Cada cristão é um missionário na medida em que se encontrou com o amor de Deus em Cristo Jesus; não digamos mais que somos "discípulos" e "missionários", mas sempre que somos "discípulos-missionários".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</w:p>
    <w:p w:rsidR="00B9393B" w:rsidRPr="00B9393B" w:rsidRDefault="00B9393B" w:rsidP="00B9393B">
      <w:pPr>
        <w:pStyle w:val="Citaao"/>
        <w:spacing w:line="276" w:lineRule="auto"/>
        <w:ind w:left="720"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B9393B" w:rsidRDefault="00B9393B" w:rsidP="00E2138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Se não estivermos convencidos disso, olhemos para os primeiros discípulos, que logo depois de terem conhecido o olhar de Jesus, saíram proclamando cheios de alegria: "Encontramos o Messias" (Jo 1,41). A samaritana, logo que terminou o seu diálogo com Jesus, tornou-se missionária, e muitos samaritanos acreditaram em Jesus "devido às palavras da mulher" </w:t>
      </w:r>
      <w:r w:rsidR="00FB0875"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B9393B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(Jo 4,39 ). Também São Paulo, depois de seu encontro com Jesus Cristo, "começou imediatamente a proclamar que Jesus era o Filho de Deus" (Atos 9,20). E nós, o que estamos esperando?"  </w:t>
      </w:r>
    </w:p>
    <w:p w:rsidR="00B9393B" w:rsidRDefault="00B9393B" w:rsidP="00B9393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iCs/>
          <w:color w:val="212121"/>
        </w:rPr>
      </w:pPr>
      <w:r>
        <w:rPr>
          <w:rFonts w:ascii="Times New Roman" w:hAnsi="Times New Roman" w:cs="Times New Roman"/>
          <w:i/>
          <w:iCs/>
          <w:color w:val="212121"/>
        </w:rPr>
        <w:t>(Evangelii Gaudium 120).</w:t>
      </w:r>
    </w:p>
    <w:p w:rsid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Pr="00B9393B" w:rsidRDefault="00B9393B" w:rsidP="00B9393B">
      <w:pPr>
        <w:pStyle w:val="Citaao"/>
        <w:spacing w:line="276" w:lineRule="auto"/>
        <w:ind w:firstLine="0"/>
        <w:rPr>
          <w:rFonts w:ascii="Tahoma" w:hAnsi="Tahoma" w:cs="Tahoma"/>
          <w:i w:val="0"/>
          <w:iCs/>
          <w:sz w:val="10"/>
          <w:szCs w:val="10"/>
        </w:rPr>
      </w:pPr>
    </w:p>
    <w:p w:rsidR="00B9393B" w:rsidRDefault="00B9393B" w:rsidP="00E2138A">
      <w:pPr>
        <w:pStyle w:val="PargrafodaLista"/>
        <w:numPr>
          <w:ilvl w:val="0"/>
          <w:numId w:val="29"/>
        </w:numPr>
        <w:spacing w:after="100"/>
        <w:rPr>
          <w:sz w:val="24"/>
        </w:rPr>
      </w:pPr>
      <w:r w:rsidRPr="000A2F37">
        <w:rPr>
          <w:sz w:val="24"/>
        </w:rPr>
        <w:t>Somente à luz dessas palavras é possível entender o sentido do que fazemos. Trata-se de uma solene CONVOCAÇÃO PARA TODOS OS BATIZADOS PARA UMA NOVA EVANGELIZÃO DO MUNDO INTEIRO.</w:t>
      </w:r>
    </w:p>
    <w:p w:rsidR="000A2F37" w:rsidRPr="000A2F37" w:rsidRDefault="000A2F37" w:rsidP="000A2F37">
      <w:pPr>
        <w:pStyle w:val="PargrafodaLista"/>
        <w:spacing w:after="100"/>
        <w:rPr>
          <w:sz w:val="10"/>
          <w:szCs w:val="10"/>
        </w:rPr>
      </w:pPr>
    </w:p>
    <w:p w:rsidR="001E0CF0" w:rsidRDefault="001E0CF0" w:rsidP="00E2138A">
      <w:pPr>
        <w:pStyle w:val="PargrafodaLista"/>
        <w:numPr>
          <w:ilvl w:val="0"/>
          <w:numId w:val="29"/>
        </w:numPr>
        <w:spacing w:after="100"/>
        <w:rPr>
          <w:sz w:val="24"/>
        </w:rPr>
      </w:pPr>
      <w:r>
        <w:rPr>
          <w:sz w:val="24"/>
        </w:rPr>
        <w:t>Esses retiros são</w:t>
      </w:r>
      <w:r w:rsidR="00944133">
        <w:rPr>
          <w:sz w:val="24"/>
        </w:rPr>
        <w:t>,</w:t>
      </w:r>
      <w:r>
        <w:rPr>
          <w:sz w:val="24"/>
        </w:rPr>
        <w:t xml:space="preserve"> portanto</w:t>
      </w:r>
      <w:r w:rsidR="00944133">
        <w:rPr>
          <w:sz w:val="24"/>
        </w:rPr>
        <w:t>,</w:t>
      </w:r>
      <w:r>
        <w:rPr>
          <w:sz w:val="24"/>
        </w:rPr>
        <w:t xml:space="preserve"> a resposta da Missão Belém ao grito da Igreja que nos convoca para uma urgente, potente, Nova Evangelização.</w:t>
      </w:r>
    </w:p>
    <w:p w:rsidR="001E0CF0" w:rsidRPr="001E0CF0" w:rsidRDefault="001E0CF0" w:rsidP="001E0CF0">
      <w:pPr>
        <w:pStyle w:val="PargrafodaLista"/>
        <w:rPr>
          <w:sz w:val="10"/>
          <w:szCs w:val="10"/>
        </w:rPr>
      </w:pPr>
    </w:p>
    <w:p w:rsidR="00B9393B" w:rsidRDefault="00B9393B" w:rsidP="00E2138A">
      <w:pPr>
        <w:pStyle w:val="PargrafodaLista"/>
        <w:numPr>
          <w:ilvl w:val="0"/>
          <w:numId w:val="29"/>
        </w:numPr>
        <w:spacing w:after="100"/>
        <w:rPr>
          <w:sz w:val="24"/>
        </w:rPr>
      </w:pPr>
      <w:r w:rsidRPr="000A2F37">
        <w:rPr>
          <w:sz w:val="24"/>
        </w:rPr>
        <w:t xml:space="preserve">O retiro não é uma brincadeira e nem um modo para passar </w:t>
      </w:r>
      <w:r w:rsidR="004A2A1B">
        <w:rPr>
          <w:sz w:val="24"/>
        </w:rPr>
        <w:t xml:space="preserve">dois dias </w:t>
      </w:r>
      <w:r w:rsidRPr="000A2F37">
        <w:rPr>
          <w:sz w:val="24"/>
        </w:rPr>
        <w:t xml:space="preserve">com emoção, mas o </w:t>
      </w:r>
      <w:r w:rsidRPr="004A2A1B">
        <w:rPr>
          <w:b/>
          <w:sz w:val="24"/>
        </w:rPr>
        <w:t>inicio</w:t>
      </w:r>
      <w:r w:rsidRPr="000A2F37">
        <w:rPr>
          <w:sz w:val="24"/>
        </w:rPr>
        <w:t xml:space="preserve"> de uma Vida Nova, alicerçada em Jesus Cristo, na sua morte salvadora e na sua Ressurreição que </w:t>
      </w:r>
      <w:r w:rsidR="004A2A1B">
        <w:rPr>
          <w:sz w:val="24"/>
        </w:rPr>
        <w:t xml:space="preserve">GERA </w:t>
      </w:r>
      <w:r w:rsidRPr="000A2F37">
        <w:rPr>
          <w:sz w:val="24"/>
        </w:rPr>
        <w:t>A IGREJA</w:t>
      </w:r>
      <w:r w:rsidR="004A2A1B">
        <w:rPr>
          <w:sz w:val="24"/>
        </w:rPr>
        <w:t xml:space="preserve"> pela potência do Espírito Santo</w:t>
      </w:r>
      <w:r w:rsidRPr="000A2F37">
        <w:rPr>
          <w:sz w:val="24"/>
        </w:rPr>
        <w:t>.</w:t>
      </w:r>
    </w:p>
    <w:p w:rsidR="000A2F37" w:rsidRPr="000A2F37" w:rsidRDefault="000A2F37" w:rsidP="000A2F37">
      <w:pPr>
        <w:pStyle w:val="PargrafodaLista"/>
        <w:spacing w:after="100"/>
        <w:rPr>
          <w:sz w:val="10"/>
          <w:szCs w:val="10"/>
        </w:rPr>
      </w:pPr>
    </w:p>
    <w:p w:rsidR="00B9393B" w:rsidRPr="000A2F37" w:rsidRDefault="00B9393B" w:rsidP="00E2138A">
      <w:pPr>
        <w:pStyle w:val="PargrafodaLista"/>
        <w:numPr>
          <w:ilvl w:val="0"/>
          <w:numId w:val="29"/>
        </w:numPr>
        <w:spacing w:after="100"/>
        <w:rPr>
          <w:sz w:val="24"/>
        </w:rPr>
      </w:pPr>
      <w:r w:rsidRPr="000A2F37">
        <w:rPr>
          <w:sz w:val="24"/>
        </w:rPr>
        <w:t>Cada retiro é uma luta, um campo de batalha! Quem não gosta de ser um “gladiador” da Fé é bom que nem comece essa experiência.</w:t>
      </w:r>
    </w:p>
    <w:p w:rsidR="00B9393B" w:rsidRPr="00B9393B" w:rsidRDefault="00B9393B" w:rsidP="00B9393B">
      <w:pPr>
        <w:spacing w:after="100"/>
        <w:rPr>
          <w:rFonts w:ascii="Tahoma" w:hAnsi="Tahoma" w:cs="Tahoma"/>
        </w:rPr>
      </w:pPr>
      <w:r>
        <w:rPr>
          <w:sz w:val="24"/>
        </w:rPr>
        <w:t>Quando iniciamos o retiro, por  exemplo</w:t>
      </w:r>
      <w:r w:rsidR="00944133">
        <w:rPr>
          <w:sz w:val="24"/>
        </w:rPr>
        <w:t>,</w:t>
      </w:r>
      <w:r>
        <w:rPr>
          <w:sz w:val="24"/>
        </w:rPr>
        <w:t xml:space="preserve"> no caso dos jovens, acontece </w:t>
      </w:r>
      <w:r w:rsidR="00944133">
        <w:rPr>
          <w:sz w:val="24"/>
        </w:rPr>
        <w:t>de chegarem,</w:t>
      </w:r>
      <w:r>
        <w:rPr>
          <w:sz w:val="24"/>
        </w:rPr>
        <w:t xml:space="preserve"> na sexta feira</w:t>
      </w:r>
      <w:r w:rsidR="00944133">
        <w:rPr>
          <w:sz w:val="24"/>
        </w:rPr>
        <w:t>,</w:t>
      </w:r>
      <w:r>
        <w:rPr>
          <w:sz w:val="24"/>
        </w:rPr>
        <w:t xml:space="preserve"> bem atrasados, já alcoolizados, com droga no bolso e com nenhum desejo de ficar</w:t>
      </w:r>
      <w:r w:rsidR="004A2A1B">
        <w:rPr>
          <w:sz w:val="24"/>
        </w:rPr>
        <w:t>em</w:t>
      </w:r>
      <w:r>
        <w:rPr>
          <w:sz w:val="24"/>
        </w:rPr>
        <w:t xml:space="preserve"> sentados </w:t>
      </w:r>
      <w:r w:rsidRPr="00B9393B">
        <w:rPr>
          <w:rFonts w:ascii="Tahoma" w:hAnsi="Tahoma" w:cs="Tahoma"/>
        </w:rPr>
        <w:t>por dois dias...  Os adultos que chegam no sábado de manhã, podem até ter virado a noite na farra... e os casais podem ter brigado... Enfim bem poucos participam desses retiros com a vontade de fazer um “aprofundamento bíblico”.</w:t>
      </w:r>
    </w:p>
    <w:p w:rsidR="00B9393B" w:rsidRPr="000A2F37" w:rsidRDefault="00B9393B" w:rsidP="00E2138A">
      <w:pPr>
        <w:pStyle w:val="PargrafodaLista"/>
        <w:numPr>
          <w:ilvl w:val="0"/>
          <w:numId w:val="30"/>
        </w:numPr>
        <w:spacing w:after="100"/>
        <w:rPr>
          <w:rFonts w:ascii="Tahoma" w:hAnsi="Tahoma" w:cs="Tahoma"/>
        </w:rPr>
      </w:pPr>
      <w:r w:rsidRPr="000A2F37">
        <w:rPr>
          <w:rFonts w:ascii="Tahoma" w:hAnsi="Tahoma" w:cs="Tahoma"/>
        </w:rPr>
        <w:t xml:space="preserve">A experiência é um </w:t>
      </w:r>
      <w:r w:rsidRPr="000A2F37">
        <w:rPr>
          <w:rFonts w:ascii="Tahoma" w:hAnsi="Tahoma" w:cs="Tahoma"/>
          <w:b/>
          <w:i/>
        </w:rPr>
        <w:t>puro andar, caminhar sobre as águas</w:t>
      </w:r>
      <w:r w:rsidRPr="000A2F37">
        <w:rPr>
          <w:rFonts w:ascii="Tahoma" w:hAnsi="Tahoma" w:cs="Tahoma"/>
        </w:rPr>
        <w:t>: quanto mais procurarmos seguranças humanas tanto mais rápido será o fracasso. A eficácia da proposta se alicerça unicamente na graça de Deus e é acompanhada pela nossa total entrega nos braços do Pai que seguramente intervirá.</w:t>
      </w:r>
    </w:p>
    <w:p w:rsidR="00B9393B" w:rsidRPr="00B9393B" w:rsidRDefault="00B9393B" w:rsidP="00B9393B">
      <w:pPr>
        <w:spacing w:after="100"/>
        <w:rPr>
          <w:rFonts w:ascii="Tahoma" w:hAnsi="Tahoma" w:cs="Tahoma"/>
        </w:rPr>
      </w:pPr>
      <w:r w:rsidRPr="00B9393B">
        <w:rPr>
          <w:rFonts w:ascii="Tahoma" w:hAnsi="Tahoma" w:cs="Tahoma"/>
        </w:rPr>
        <w:lastRenderedPageBreak/>
        <w:t>É como tirar a fome de 5.000 pessoas com dois peixes e cinco pães! A graça de Deus exige uma entrega incondicional e total.</w:t>
      </w:r>
    </w:p>
    <w:p w:rsidR="00B9393B" w:rsidRPr="00B9393B" w:rsidRDefault="00B9393B" w:rsidP="00B9393B">
      <w:pPr>
        <w:spacing w:after="100"/>
        <w:rPr>
          <w:rFonts w:ascii="Tahoma" w:hAnsi="Tahoma" w:cs="Tahoma"/>
        </w:rPr>
      </w:pPr>
      <w:r w:rsidRPr="00B9393B">
        <w:rPr>
          <w:rFonts w:ascii="Tahoma" w:hAnsi="Tahoma" w:cs="Tahoma"/>
        </w:rPr>
        <w:t xml:space="preserve">Dessa forma, é possível entender o verdadeiro sentido da </w:t>
      </w:r>
      <w:r w:rsidRPr="00B9393B">
        <w:rPr>
          <w:rFonts w:ascii="Tahoma" w:hAnsi="Tahoma" w:cs="Tahoma"/>
          <w:b/>
          <w:i/>
        </w:rPr>
        <w:t xml:space="preserve"> oração de intercessão</w:t>
      </w:r>
      <w:r w:rsidRPr="00B9393B">
        <w:rPr>
          <w:rFonts w:ascii="Tahoma" w:hAnsi="Tahoma" w:cs="Tahoma"/>
        </w:rPr>
        <w:t xml:space="preserve"> que antecipa, acompanha e segue constantemente  as 50 horas do curso.</w:t>
      </w:r>
    </w:p>
    <w:p w:rsidR="00B9393B" w:rsidRPr="00B9393B" w:rsidRDefault="00B9393B" w:rsidP="00B9393B">
      <w:pPr>
        <w:spacing w:after="100"/>
        <w:rPr>
          <w:rFonts w:ascii="Tahoma" w:hAnsi="Tahoma" w:cs="Tahoma"/>
        </w:rPr>
      </w:pPr>
      <w:r w:rsidRPr="00B9393B">
        <w:rPr>
          <w:rFonts w:ascii="Tahoma" w:hAnsi="Tahoma" w:cs="Tahoma"/>
        </w:rPr>
        <w:t xml:space="preserve">Sem uma intercessão do coração nada dá certo. Com uma forte intercessão, </w:t>
      </w:r>
      <w:r w:rsidR="00B87D67">
        <w:rPr>
          <w:rFonts w:ascii="Tahoma" w:hAnsi="Tahoma" w:cs="Tahoma"/>
        </w:rPr>
        <w:t>até</w:t>
      </w:r>
      <w:r w:rsidRPr="00B9393B">
        <w:rPr>
          <w:rFonts w:ascii="Tahoma" w:hAnsi="Tahoma" w:cs="Tahoma"/>
        </w:rPr>
        <w:t xml:space="preserve"> o tecnicamente imperfeito é revestido da graça de Belém  e dá à luz ao Salvador.</w:t>
      </w:r>
    </w:p>
    <w:p w:rsidR="00B9393B" w:rsidRPr="00B9393B" w:rsidRDefault="00B9393B" w:rsidP="00B9393B">
      <w:pPr>
        <w:spacing w:line="120" w:lineRule="exact"/>
        <w:rPr>
          <w:rFonts w:ascii="Tahoma" w:hAnsi="Tahoma" w:cs="Tahoma"/>
        </w:rPr>
      </w:pPr>
    </w:p>
    <w:p w:rsidR="00B9393B" w:rsidRDefault="00B9393B" w:rsidP="00B9393B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584AD1">
        <w:rPr>
          <w:rFonts w:ascii="Tahoma" w:hAnsi="Tahoma" w:cs="Tahoma"/>
          <w:i/>
          <w:color w:val="000000"/>
          <w:sz w:val="24"/>
          <w:szCs w:val="24"/>
        </w:rPr>
        <w:t>A prova de hoje consiste em escrever os tópicos, os pontos dessa palestra (</w:t>
      </w:r>
      <w:r>
        <w:rPr>
          <w:rFonts w:ascii="Tahoma" w:hAnsi="Tahoma" w:cs="Tahoma"/>
          <w:i/>
          <w:color w:val="000000"/>
          <w:sz w:val="24"/>
          <w:szCs w:val="24"/>
        </w:rPr>
        <w:t xml:space="preserve">explicando em síntese o que fala cada um) 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A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b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C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D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F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Default="00B9393B" w:rsidP="00B9393B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G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0A2F37" w:rsidRDefault="000A2F37" w:rsidP="000A2F37">
      <w:pPr>
        <w:spacing w:after="0" w:line="240" w:lineRule="auto"/>
        <w:ind w:left="357"/>
        <w:rPr>
          <w:rFonts w:ascii="Tahoma" w:eastAsia="Times New Roman" w:hAnsi="Tahoma" w:cs="Tahoma"/>
          <w:shd w:val="clear" w:color="auto" w:fill="FFFF00"/>
          <w:lang w:eastAsia="pt-BR"/>
        </w:rPr>
      </w:pPr>
      <w:r w:rsidRPr="000A2F37">
        <w:rPr>
          <w:rFonts w:ascii="Tahoma" w:eastAsia="Times New Roman" w:hAnsi="Tahoma" w:cs="Tahoma"/>
          <w:shd w:val="clear" w:color="auto" w:fill="FFFF00"/>
          <w:lang w:eastAsia="pt-BR"/>
        </w:rPr>
        <w:t>Porque o Documento de Aparecida e Papa Francisco insistem tanto em escrever “Discipulo-Missionario” porque essas duas palavras vão sempre juntos e são uma única palavra?</w:t>
      </w:r>
    </w:p>
    <w:p w:rsidR="001E0CF0" w:rsidRPr="007F452B" w:rsidRDefault="001E0CF0" w:rsidP="00B9393B">
      <w:pPr>
        <w:spacing w:after="0" w:line="360" w:lineRule="auto"/>
        <w:rPr>
          <w:rFonts w:ascii="Calibri" w:hAnsi="Calibri"/>
          <w:sz w:val="2"/>
          <w:szCs w:val="2"/>
          <w:lang w:val="it-IT"/>
        </w:rPr>
      </w:pP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7F452B" w:rsidP="00B9393B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3FCD0D0" wp14:editId="54E3994C">
                <wp:simplePos x="0" y="0"/>
                <wp:positionH relativeFrom="column">
                  <wp:posOffset>-950595</wp:posOffset>
                </wp:positionH>
                <wp:positionV relativeFrom="paragraph">
                  <wp:posOffset>111760</wp:posOffset>
                </wp:positionV>
                <wp:extent cx="1094740" cy="225425"/>
                <wp:effectExtent l="0" t="3493" r="25718" b="25717"/>
                <wp:wrapNone/>
                <wp:docPr id="10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B9393B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34</w:t>
                            </w:r>
                          </w:p>
                          <w:p w:rsidR="008B0548" w:rsidRPr="00204ECE" w:rsidRDefault="008B0548" w:rsidP="00B9393B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4.85pt;margin-top:8.8pt;width:86.2pt;height:17.75pt;rotation:-90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">
                <v:textbox>
                  <w:txbxContent>
                    <w:p w:rsidR="008B0548" w:rsidRDefault="008B0548" w:rsidP="00B9393B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34</w:t>
                      </w:r>
                    </w:p>
                    <w:p w:rsidR="008B0548" w:rsidRPr="00204ECE" w:rsidRDefault="008B0548" w:rsidP="00B9393B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393B">
        <w:rPr>
          <w:rFonts w:ascii="Calibri" w:hAnsi="Calibri"/>
          <w:sz w:val="18"/>
          <w:szCs w:val="20"/>
          <w:lang w:val="it-IT"/>
        </w:rPr>
        <w:t>_______</w:t>
      </w:r>
      <w:r w:rsidR="00B9393B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5D67F0" w:rsidRDefault="00B9393B" w:rsidP="00B9393B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9393B" w:rsidRPr="001E3AE2" w:rsidRDefault="00B9393B" w:rsidP="00B9393B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A7CDB5E" wp14:editId="62F8680F">
                <wp:simplePos x="0" y="0"/>
                <wp:positionH relativeFrom="column">
                  <wp:posOffset>-522605</wp:posOffset>
                </wp:positionH>
                <wp:positionV relativeFrom="paragraph">
                  <wp:posOffset>140627</wp:posOffset>
                </wp:positionV>
                <wp:extent cx="7005955" cy="688340"/>
                <wp:effectExtent l="0" t="0" r="23495" b="16510"/>
                <wp:wrapNone/>
                <wp:docPr id="10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B9393B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B9393B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B9393B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15pt;margin-top:11.05pt;width:551.65pt;height:54.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">
                <v:textbox>
                  <w:txbxContent>
                    <w:p w:rsidR="008B0548" w:rsidRPr="00A23AE5" w:rsidRDefault="008B0548" w:rsidP="00B9393B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B9393B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B9393B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93B" w:rsidRPr="001E3AE2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0C" w:rsidRDefault="00AE460C" w:rsidP="00376C6B">
      <w:pPr>
        <w:spacing w:after="0" w:line="240" w:lineRule="auto"/>
      </w:pPr>
      <w:r>
        <w:separator/>
      </w:r>
    </w:p>
  </w:endnote>
  <w:endnote w:type="continuationSeparator" w:id="0">
    <w:p w:rsidR="00AE460C" w:rsidRDefault="00AE460C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0C" w:rsidRDefault="00AE460C" w:rsidP="00376C6B">
      <w:pPr>
        <w:spacing w:after="0" w:line="240" w:lineRule="auto"/>
      </w:pPr>
      <w:r>
        <w:separator/>
      </w:r>
    </w:p>
  </w:footnote>
  <w:footnote w:type="continuationSeparator" w:id="0">
    <w:p w:rsidR="00AE460C" w:rsidRDefault="00AE460C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1066E5" wp14:editId="0D48327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A1D4C" w:rsidRPr="00BA1D4C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A1D4C" w:rsidRPr="00BA1D4C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E18"/>
      </v:shape>
    </w:pict>
  </w:numPicBullet>
  <w:abstractNum w:abstractNumId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21B63"/>
    <w:multiLevelType w:val="hybridMultilevel"/>
    <w:tmpl w:val="F0FA5DF6"/>
    <w:lvl w:ilvl="0" w:tplc="48DC7410">
      <w:start w:val="3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4"/>
  </w:num>
  <w:num w:numId="3">
    <w:abstractNumId w:val="42"/>
  </w:num>
  <w:num w:numId="4">
    <w:abstractNumId w:val="26"/>
  </w:num>
  <w:num w:numId="5">
    <w:abstractNumId w:val="27"/>
  </w:num>
  <w:num w:numId="6">
    <w:abstractNumId w:val="22"/>
  </w:num>
  <w:num w:numId="7">
    <w:abstractNumId w:val="7"/>
  </w:num>
  <w:num w:numId="8">
    <w:abstractNumId w:val="12"/>
  </w:num>
  <w:num w:numId="9">
    <w:abstractNumId w:val="41"/>
  </w:num>
  <w:num w:numId="10">
    <w:abstractNumId w:val="1"/>
  </w:num>
  <w:num w:numId="11">
    <w:abstractNumId w:val="6"/>
  </w:num>
  <w:num w:numId="12">
    <w:abstractNumId w:val="13"/>
  </w:num>
  <w:num w:numId="13">
    <w:abstractNumId w:val="40"/>
  </w:num>
  <w:num w:numId="14">
    <w:abstractNumId w:val="23"/>
  </w:num>
  <w:num w:numId="15">
    <w:abstractNumId w:val="25"/>
  </w:num>
  <w:num w:numId="16">
    <w:abstractNumId w:val="39"/>
  </w:num>
  <w:num w:numId="17">
    <w:abstractNumId w:val="28"/>
  </w:num>
  <w:num w:numId="18">
    <w:abstractNumId w:val="35"/>
  </w:num>
  <w:num w:numId="19">
    <w:abstractNumId w:val="17"/>
  </w:num>
  <w:num w:numId="20">
    <w:abstractNumId w:val="4"/>
  </w:num>
  <w:num w:numId="21">
    <w:abstractNumId w:val="10"/>
  </w:num>
  <w:num w:numId="22">
    <w:abstractNumId w:val="44"/>
  </w:num>
  <w:num w:numId="23">
    <w:abstractNumId w:val="33"/>
  </w:num>
  <w:num w:numId="24">
    <w:abstractNumId w:val="43"/>
  </w:num>
  <w:num w:numId="25">
    <w:abstractNumId w:val="30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8"/>
  </w:num>
  <w:num w:numId="34">
    <w:abstractNumId w:val="29"/>
  </w:num>
  <w:num w:numId="35">
    <w:abstractNumId w:val="21"/>
  </w:num>
  <w:num w:numId="36">
    <w:abstractNumId w:val="15"/>
  </w:num>
  <w:num w:numId="37">
    <w:abstractNumId w:val="31"/>
  </w:num>
  <w:num w:numId="38">
    <w:abstractNumId w:val="45"/>
  </w:num>
  <w:num w:numId="39">
    <w:abstractNumId w:val="34"/>
  </w:num>
  <w:num w:numId="40">
    <w:abstractNumId w:val="37"/>
  </w:num>
  <w:num w:numId="41">
    <w:abstractNumId w:val="9"/>
  </w:num>
  <w:num w:numId="42">
    <w:abstractNumId w:val="36"/>
  </w:num>
  <w:num w:numId="43">
    <w:abstractNumId w:val="11"/>
  </w:num>
  <w:num w:numId="44">
    <w:abstractNumId w:val="20"/>
  </w:num>
  <w:num w:numId="45">
    <w:abstractNumId w:val="14"/>
  </w:num>
  <w:num w:numId="46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642"/>
    <w:rsid w:val="00800C8B"/>
    <w:rsid w:val="008065D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460C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1D4C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15A3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0875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2B33FB-90F6-4030-BA20-5A6E771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2</cp:revision>
  <cp:lastPrinted>2018-03-26T00:35:00Z</cp:lastPrinted>
  <dcterms:created xsi:type="dcterms:W3CDTF">2018-03-26T00:35:00Z</dcterms:created>
  <dcterms:modified xsi:type="dcterms:W3CDTF">2018-03-26T00:35:00Z</dcterms:modified>
</cp:coreProperties>
</file>